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BD" w:rsidRDefault="000D3657" w:rsidP="002F516B">
      <w:pPr>
        <w:pStyle w:val="af6"/>
        <w:widowControl w:val="0"/>
        <w:spacing w:after="0"/>
        <w:ind w:left="851"/>
        <w:jc w:val="both"/>
        <w:rPr>
          <w:rStyle w:val="30"/>
          <w:bCs w:val="0"/>
          <w:shd w:val="clear" w:color="auto" w:fill="auto"/>
        </w:rPr>
      </w:pPr>
      <w:r>
        <w:rPr>
          <w:rStyle w:val="30"/>
          <w:b w:val="0"/>
          <w:bCs w:val="0"/>
          <w:color w:val="000000"/>
        </w:rPr>
        <w:t>Организация образовательного процесса.</w:t>
      </w:r>
    </w:p>
    <w:p w:rsidR="005824BD" w:rsidRDefault="000D3657">
      <w:pPr>
        <w:pStyle w:val="af6"/>
        <w:widowControl w:val="0"/>
        <w:spacing w:after="0"/>
        <w:ind w:left="851"/>
        <w:jc w:val="both"/>
        <w:rPr>
          <w:b/>
          <w:sz w:val="28"/>
          <w:szCs w:val="28"/>
        </w:rPr>
      </w:pPr>
      <w:r>
        <w:rPr>
          <w:rStyle w:val="30"/>
          <w:b w:val="0"/>
          <w:bCs w:val="0"/>
          <w:color w:val="000000"/>
        </w:rPr>
        <w:t>По дополнительным общеобразовательным программам: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Начало учебного года:</w:t>
      </w:r>
      <w:r w:rsidR="00622764">
        <w:rPr>
          <w:bCs/>
          <w:color w:val="000000"/>
          <w:sz w:val="28"/>
          <w:szCs w:val="28"/>
        </w:rPr>
        <w:t xml:space="preserve"> </w:t>
      </w:r>
      <w:r w:rsidR="004F6F9D">
        <w:rPr>
          <w:color w:val="000000"/>
          <w:sz w:val="28"/>
          <w:szCs w:val="28"/>
        </w:rPr>
        <w:t>1</w:t>
      </w:r>
      <w:r w:rsidR="000F42D8">
        <w:rPr>
          <w:color w:val="000000"/>
          <w:sz w:val="28"/>
          <w:szCs w:val="28"/>
        </w:rPr>
        <w:t xml:space="preserve"> </w:t>
      </w:r>
      <w:r w:rsidR="004F6F9D">
        <w:rPr>
          <w:color w:val="000000"/>
          <w:sz w:val="28"/>
          <w:szCs w:val="28"/>
        </w:rPr>
        <w:t>сентября 2025</w:t>
      </w:r>
      <w:r>
        <w:rPr>
          <w:color w:val="000000"/>
          <w:sz w:val="28"/>
          <w:szCs w:val="28"/>
        </w:rPr>
        <w:t xml:space="preserve"> года.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Окончание учебного года:</w:t>
      </w:r>
      <w:r w:rsidR="000F42D8">
        <w:rPr>
          <w:bCs/>
          <w:color w:val="000000"/>
          <w:sz w:val="28"/>
          <w:szCs w:val="28"/>
        </w:rPr>
        <w:t xml:space="preserve"> </w:t>
      </w:r>
      <w:r w:rsidR="004F6F9D">
        <w:rPr>
          <w:color w:val="000000"/>
          <w:sz w:val="28"/>
          <w:szCs w:val="28"/>
        </w:rPr>
        <w:t>29</w:t>
      </w:r>
      <w:r w:rsidR="000F42D8">
        <w:rPr>
          <w:color w:val="000000"/>
          <w:sz w:val="28"/>
          <w:szCs w:val="28"/>
        </w:rPr>
        <w:t xml:space="preserve"> </w:t>
      </w:r>
      <w:r w:rsidR="004F6F9D">
        <w:rPr>
          <w:color w:val="000000"/>
          <w:sz w:val="28"/>
          <w:szCs w:val="28"/>
        </w:rPr>
        <w:t>мая 2026</w:t>
      </w:r>
      <w:r>
        <w:rPr>
          <w:color w:val="000000"/>
          <w:sz w:val="28"/>
          <w:szCs w:val="28"/>
        </w:rPr>
        <w:t xml:space="preserve"> года.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Продолжительность учебного года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36 недель 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программам спортивной подготовки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Начало учебного года:</w:t>
      </w:r>
      <w:r w:rsidR="004F6F9D">
        <w:rPr>
          <w:color w:val="000000"/>
          <w:sz w:val="28"/>
          <w:szCs w:val="28"/>
        </w:rPr>
        <w:t xml:space="preserve"> 1 сентября 2025</w:t>
      </w:r>
      <w:r>
        <w:rPr>
          <w:color w:val="000000"/>
          <w:sz w:val="28"/>
          <w:szCs w:val="28"/>
        </w:rPr>
        <w:t xml:space="preserve"> года.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Окончание учебного года:</w:t>
      </w:r>
      <w:r w:rsidR="00622764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</w:t>
      </w:r>
      <w:r w:rsidR="004F6F9D">
        <w:rPr>
          <w:color w:val="000000"/>
          <w:sz w:val="28"/>
          <w:szCs w:val="28"/>
        </w:rPr>
        <w:t xml:space="preserve"> августа 2026</w:t>
      </w:r>
      <w:r>
        <w:rPr>
          <w:color w:val="000000"/>
          <w:sz w:val="28"/>
          <w:szCs w:val="28"/>
        </w:rPr>
        <w:t xml:space="preserve"> года.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Продолжительность учебного года</w:t>
      </w:r>
      <w:r>
        <w:rPr>
          <w:b/>
          <w:bCs/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52 недель 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Набор (индивидуальный отбор) обучающихся </w:t>
      </w:r>
      <w:r>
        <w:rPr>
          <w:color w:val="000000"/>
          <w:sz w:val="28"/>
          <w:szCs w:val="28"/>
        </w:rPr>
        <w:t>осуществляется до 01октября текущего года.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Режим учебной недели </w:t>
      </w:r>
      <w:r>
        <w:rPr>
          <w:color w:val="000000"/>
          <w:sz w:val="28"/>
          <w:szCs w:val="28"/>
        </w:rPr>
        <w:t>организован в соответствии с учебными программами по видам спорта и учебным планом ДЮСШ и представляет собой скорректированную систему организации учреждения, включающую недельный цикл в группах, а также соревновательную деятельность, спортивно-массовую и воспитательную работу.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Этапы и года обучения, минимальный возраст для зачисления, минимальное количество учащихся в группе, максимальное количество учебных часов в неделю устанавливаются в соответствии с режимами учебной работы.</w:t>
      </w:r>
    </w:p>
    <w:p w:rsidR="005824BD" w:rsidRDefault="000D3657">
      <w:pPr>
        <w:pStyle w:val="af6"/>
        <w:tabs>
          <w:tab w:val="left" w:pos="6416"/>
          <w:tab w:val="left" w:pos="9546"/>
        </w:tabs>
        <w:spacing w:after="0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Продолжительность занятий по общеразвивающим программам </w:t>
      </w:r>
      <w:r>
        <w:rPr>
          <w:color w:val="000000"/>
          <w:sz w:val="28"/>
          <w:szCs w:val="28"/>
        </w:rPr>
        <w:t>2 академических часа.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После 45 мин занятий предоставляется возможность (не менее 10 минут) для отдыха детей. При этом занятие продолжается, данное время может быть также использовано для теоретической подготовки, воспитательной работы и другой деятельности педагогической направленности.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Максимальный объем нагрузки в неделю по общеразвивающим программам в академических часах:</w:t>
      </w:r>
      <w:r w:rsidR="000F42D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6 часов.</w:t>
      </w:r>
    </w:p>
    <w:p w:rsidR="005824BD" w:rsidRDefault="000D3657">
      <w:pPr>
        <w:widowControl w:val="0"/>
        <w:ind w:firstLine="709"/>
        <w:jc w:val="both"/>
      </w:pPr>
      <w:r>
        <w:rPr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sz w:val="28"/>
          <w:szCs w:val="28"/>
        </w:rPr>
        <w:t>дополнительной образовательной программы спортивной подготовки</w:t>
      </w:r>
      <w:r>
        <w:rPr>
          <w:spacing w:val="2"/>
          <w:sz w:val="28"/>
          <w:szCs w:val="28"/>
        </w:rPr>
        <w:t xml:space="preserve"> устанавливается в часах и не должна превышать:</w:t>
      </w:r>
    </w:p>
    <w:p w:rsidR="005824BD" w:rsidRDefault="000D3657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 этапе начальной подготовки – двух часов;</w:t>
      </w:r>
    </w:p>
    <w:p w:rsidR="005824BD" w:rsidRDefault="000D3657">
      <w:pPr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:rsidR="005824BD" w:rsidRDefault="000D3657">
      <w:pPr>
        <w:ind w:firstLine="709"/>
        <w:jc w:val="both"/>
      </w:pPr>
      <w:r>
        <w:rPr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:rsidR="005824BD" w:rsidRDefault="000D3657">
      <w:pPr>
        <w:pStyle w:val="af6"/>
        <w:spacing w:after="0"/>
        <w:ind w:firstLine="851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 этапе высшего спортивного мастерства – четырех часов.</w:t>
      </w:r>
    </w:p>
    <w:p w:rsidR="005824BD" w:rsidRDefault="000D3657">
      <w:pPr>
        <w:pStyle w:val="formattext"/>
        <w:shd w:val="clear" w:color="auto" w:fill="FFFFFF"/>
        <w:spacing w:before="0" w:after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5824BD" w:rsidRDefault="000D3657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Соревновательная деятельность: </w:t>
      </w:r>
      <w:r>
        <w:rPr>
          <w:color w:val="000000"/>
          <w:sz w:val="28"/>
          <w:szCs w:val="28"/>
        </w:rPr>
        <w:t xml:space="preserve">согласно утвержденного календаря спортивно-массовых мероприятий МБУ ДО </w:t>
      </w:r>
      <w:r w:rsidR="004F6F9D">
        <w:rPr>
          <w:color w:val="000000"/>
          <w:sz w:val="28"/>
          <w:szCs w:val="28"/>
        </w:rPr>
        <w:t>«Малоархангельская ДЮСШ» на 2025-2026</w:t>
      </w:r>
      <w:r>
        <w:rPr>
          <w:color w:val="000000"/>
          <w:sz w:val="28"/>
          <w:szCs w:val="28"/>
        </w:rPr>
        <w:t xml:space="preserve"> учебный год.</w:t>
      </w:r>
      <w:bookmarkStart w:id="0" w:name="bookmark4"/>
    </w:p>
    <w:p w:rsidR="005824BD" w:rsidRDefault="000D3657" w:rsidP="002F516B">
      <w:pPr>
        <w:pStyle w:val="af6"/>
        <w:widowControl w:val="0"/>
        <w:spacing w:after="0"/>
        <w:ind w:left="851"/>
        <w:jc w:val="both"/>
        <w:rPr>
          <w:b/>
          <w:sz w:val="28"/>
          <w:szCs w:val="28"/>
        </w:rPr>
      </w:pPr>
      <w:r>
        <w:rPr>
          <w:rStyle w:val="30"/>
          <w:b w:val="0"/>
          <w:bCs w:val="0"/>
          <w:color w:val="000000"/>
        </w:rPr>
        <w:t>Время начала и окончания занятий.</w:t>
      </w:r>
      <w:bookmarkEnd w:id="0"/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регламентируется расписанием занятий с учетом санитарно-гигиенических требований и норм, с учетом пожеланий родителей (законных представителей), обучающихся.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Расписание занятий составляется в соответствии с Правилами внутреннего распорядка, режимом работы общеобразовательных учреждений и нормативными документами.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Начало учебных занятий: </w:t>
      </w:r>
      <w:r>
        <w:rPr>
          <w:color w:val="000000"/>
          <w:sz w:val="28"/>
          <w:szCs w:val="28"/>
        </w:rPr>
        <w:t>согла</w:t>
      </w:r>
      <w:r w:rsidR="00622764">
        <w:rPr>
          <w:color w:val="000000"/>
          <w:sz w:val="28"/>
          <w:szCs w:val="28"/>
        </w:rPr>
        <w:t>сно расписанию, но не ранее 14.3</w:t>
      </w:r>
      <w:r>
        <w:rPr>
          <w:color w:val="000000"/>
          <w:sz w:val="28"/>
          <w:szCs w:val="28"/>
        </w:rPr>
        <w:t xml:space="preserve">0 часов. </w:t>
      </w:r>
      <w:r>
        <w:rPr>
          <w:bCs/>
          <w:color w:val="000000"/>
          <w:sz w:val="28"/>
          <w:szCs w:val="28"/>
        </w:rPr>
        <w:t xml:space="preserve">Окончание учебных занятий: </w:t>
      </w:r>
      <w:r>
        <w:rPr>
          <w:color w:val="000000"/>
          <w:sz w:val="28"/>
          <w:szCs w:val="28"/>
        </w:rPr>
        <w:t xml:space="preserve">согласно расписанию, не позднее 20.00 часов. </w:t>
      </w:r>
      <w:r>
        <w:rPr>
          <w:bCs/>
          <w:color w:val="000000"/>
          <w:sz w:val="28"/>
          <w:szCs w:val="28"/>
        </w:rPr>
        <w:t>Количество учебных дней в неделю:</w:t>
      </w:r>
      <w:r w:rsidR="00622764">
        <w:rPr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 дней.</w:t>
      </w:r>
      <w:bookmarkStart w:id="1" w:name="bookmark5"/>
    </w:p>
    <w:p w:rsidR="005824BD" w:rsidRDefault="000D3657" w:rsidP="002F516B">
      <w:pPr>
        <w:pStyle w:val="af6"/>
        <w:widowControl w:val="0"/>
        <w:spacing w:after="0"/>
        <w:ind w:left="851"/>
        <w:jc w:val="both"/>
        <w:rPr>
          <w:b/>
          <w:sz w:val="28"/>
          <w:szCs w:val="28"/>
        </w:rPr>
      </w:pPr>
      <w:r>
        <w:rPr>
          <w:rStyle w:val="30"/>
          <w:b w:val="0"/>
          <w:bCs w:val="0"/>
          <w:color w:val="000000"/>
        </w:rPr>
        <w:t>Места проведения занятий.</w:t>
      </w:r>
      <w:bookmarkEnd w:id="1"/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МБУ ДО «Малоархангельская ДЮСШ» осуществляет свою деятельность на объектах, находящихся у него в безвозмездном пользовании.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 МБОУ «Малоархангельская средняя школа №1» по адресу: 303370 Орловская область, г. Малоархангельск, ул. Ленина, д.144.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 МБОУ «Малоархангельская средняя школа №2» по адресу: 303370 Орловская область, г. Малоархангельск, ул. Ленина, д.57.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Совхозский филиал МБУ ДО «Малоархангельская ДЮСШ» спортивный зал МБОУ «Совхозская средняя школа» по адресу: 303360 Орловская область, Малоархангельский район, п. Станция Малоархангельск, пер. Молодежный, д.10.</w:t>
      </w:r>
    </w:p>
    <w:p w:rsidR="005824BD" w:rsidRDefault="000D3657">
      <w:pPr>
        <w:pStyle w:val="af6"/>
        <w:spacing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Луковский филиал МБУ ДО «Малоархангельская ДЮСШ» спортивный зал МБОУ «Луковская средняя школа» по адресу: 303365 Орловская область, Малоархангельский район, с. Луковец, ул. Советская, д.10.</w:t>
      </w:r>
    </w:p>
    <w:p w:rsidR="005824BD" w:rsidRDefault="000D3657" w:rsidP="002F516B">
      <w:pPr>
        <w:pStyle w:val="af6"/>
        <w:widowControl w:val="0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обучающихся.</w:t>
      </w:r>
    </w:p>
    <w:p w:rsidR="005824BD" w:rsidRDefault="000D3657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при приеме в ДЮСШ – октябрь.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форме зачета в середине мая для: отделения Баскетбол - 1,2 года обучения,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отделения Футбол - 1,2 ,3 годов обучения, 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Легкая атлетика - 1года обучения,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Гиревой спорт</w:t>
      </w:r>
      <w:r w:rsidR="00622764">
        <w:rPr>
          <w:sz w:val="28"/>
          <w:szCs w:val="28"/>
        </w:rPr>
        <w:t xml:space="preserve"> – 1, 2, 3, 4, 5 годов обучения,</w:t>
      </w:r>
    </w:p>
    <w:p w:rsidR="00622764" w:rsidRDefault="006227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 Бадминтон – 1 года обучения.</w:t>
      </w:r>
    </w:p>
    <w:p w:rsidR="000F42D8" w:rsidRDefault="000F4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 Самбо – 1 года обучения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проводится в форме зачета в середине мая для: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Баскетбол - 3 года обучения,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Футбол - 4 года обучения,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Легкая атлетика – 2 года обучения,</w:t>
      </w:r>
    </w:p>
    <w:p w:rsidR="005824BD" w:rsidRDefault="000D365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Отделения </w:t>
      </w:r>
      <w:r w:rsidR="00622764">
        <w:rPr>
          <w:sz w:val="28"/>
          <w:szCs w:val="28"/>
        </w:rPr>
        <w:t>Гиревой спорт – 6 года обучения,</w:t>
      </w:r>
    </w:p>
    <w:p w:rsidR="00622764" w:rsidRDefault="006227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Бадминтон – 2 года обучения,</w:t>
      </w:r>
    </w:p>
    <w:p w:rsidR="00622764" w:rsidRDefault="0062276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Отделения Пулевая стрельба – 1 года обучения,</w:t>
      </w:r>
    </w:p>
    <w:p w:rsidR="00622764" w:rsidRDefault="000F42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 Самбо – 2</w:t>
      </w:r>
      <w:r w:rsidR="00622764">
        <w:rPr>
          <w:sz w:val="28"/>
          <w:szCs w:val="28"/>
        </w:rPr>
        <w:t xml:space="preserve"> года обучения.</w:t>
      </w:r>
    </w:p>
    <w:p w:rsidR="005824BD" w:rsidRDefault="000D3657">
      <w:pPr>
        <w:pStyle w:val="af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Перевод, отчисление обучающихся – август.</w:t>
      </w:r>
    </w:p>
    <w:p w:rsidR="005824BD" w:rsidRDefault="000D365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физической подготовки и иные спортивные нормативы лиц, проходящих спортивную подготовку учитывают их возраст, пол, а также особенности вида спорта и включают:</w:t>
      </w:r>
    </w:p>
    <w:p w:rsidR="005824BD" w:rsidRDefault="000D3657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Нормативы общей физической подготовки для зачисления и перевода  на этап начальной подготовки по виду спорта </w:t>
      </w:r>
    </w:p>
    <w:p w:rsidR="005824BD" w:rsidRDefault="000D3657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Нормативы общей физической и специальной физической подготовки </w:t>
      </w:r>
      <w:r>
        <w:rPr>
          <w:sz w:val="28"/>
          <w:szCs w:val="28"/>
        </w:rPr>
        <w:t xml:space="preserve">и уровень спортивной квалификации </w:t>
      </w:r>
      <w:r>
        <w:rPr>
          <w:bCs/>
          <w:sz w:val="28"/>
          <w:szCs w:val="28"/>
        </w:rPr>
        <w:t>для зачисления и перевода на учебно-тренировочный этап (этап спортивной специализации) по виду спорта</w:t>
      </w:r>
    </w:p>
    <w:p w:rsidR="005824BD" w:rsidRDefault="000D365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Нормативы общей физической и специальной физической подготовки и </w:t>
      </w:r>
      <w:r>
        <w:rPr>
          <w:sz w:val="28"/>
          <w:szCs w:val="28"/>
        </w:rPr>
        <w:t>уровень спортивной квалификации (спортивные разряды)</w:t>
      </w:r>
      <w:r>
        <w:rPr>
          <w:bCs/>
          <w:sz w:val="28"/>
          <w:szCs w:val="28"/>
        </w:rPr>
        <w:t xml:space="preserve"> для зачисления и перевода</w:t>
      </w:r>
      <w:r>
        <w:rPr>
          <w:sz w:val="28"/>
          <w:szCs w:val="28"/>
        </w:rPr>
        <w:t xml:space="preserve"> на этапе совершенствования спортивного мастерства по виду спорта.</w:t>
      </w:r>
    </w:p>
    <w:p w:rsidR="005824BD" w:rsidRDefault="000D365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Нормативы общей физической и специальной физической подготовки и </w:t>
      </w:r>
      <w:r>
        <w:rPr>
          <w:sz w:val="28"/>
          <w:szCs w:val="28"/>
        </w:rPr>
        <w:t>уровень спортивной квалификации (спортивные звания)</w:t>
      </w:r>
      <w:r>
        <w:rPr>
          <w:bCs/>
          <w:sz w:val="28"/>
          <w:szCs w:val="28"/>
        </w:rPr>
        <w:t xml:space="preserve"> для зачисления и перевода</w:t>
      </w:r>
      <w:r>
        <w:rPr>
          <w:sz w:val="28"/>
          <w:szCs w:val="28"/>
        </w:rPr>
        <w:t xml:space="preserve"> на этапе высшего спортивного мастерства по виду спорта.</w:t>
      </w:r>
    </w:p>
    <w:p w:rsidR="005824BD" w:rsidRDefault="000D3657" w:rsidP="002F516B">
      <w:pPr>
        <w:pStyle w:val="af6"/>
        <w:widowControl w:val="0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учреждения в период каникул.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Занятия обучающихся в учебных группах проводятся без изменений согласно расписанию, утвержденному на учебный год.</w:t>
      </w:r>
    </w:p>
    <w:p w:rsidR="005824BD" w:rsidRDefault="000D3657" w:rsidP="002F516B">
      <w:pPr>
        <w:pStyle w:val="af6"/>
        <w:widowControl w:val="0"/>
        <w:spacing w:after="0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собрания.</w:t>
      </w:r>
    </w:p>
    <w:p w:rsidR="005824BD" w:rsidRDefault="000D3657">
      <w:pPr>
        <w:pStyle w:val="af6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Родительские собрания проводятся в учебных группах по усмотрению педагогов не реже 2 раз в год.</w:t>
      </w:r>
    </w:p>
    <w:p w:rsidR="005824BD" w:rsidRDefault="005824BD">
      <w:pPr>
        <w:jc w:val="center"/>
        <w:rPr>
          <w:sz w:val="28"/>
          <w:szCs w:val="28"/>
        </w:rPr>
      </w:pPr>
    </w:p>
    <w:p w:rsidR="005824BD" w:rsidRDefault="005824BD">
      <w:pPr>
        <w:jc w:val="center"/>
        <w:rPr>
          <w:sz w:val="28"/>
          <w:szCs w:val="28"/>
        </w:rPr>
      </w:pPr>
    </w:p>
    <w:sectPr w:rsidR="005824BD" w:rsidSect="000D3657"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5C6" w:rsidRDefault="00DD65C6">
      <w:r>
        <w:separator/>
      </w:r>
    </w:p>
  </w:endnote>
  <w:endnote w:type="continuationSeparator" w:id="1">
    <w:p w:rsidR="00DD65C6" w:rsidRDefault="00DD65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5C6" w:rsidRDefault="00DD65C6">
      <w:r>
        <w:separator/>
      </w:r>
    </w:p>
  </w:footnote>
  <w:footnote w:type="continuationSeparator" w:id="1">
    <w:p w:rsidR="00DD65C6" w:rsidRDefault="00DD65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7AE"/>
    <w:multiLevelType w:val="multilevel"/>
    <w:tmpl w:val="3DF0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55898"/>
    <w:multiLevelType w:val="multilevel"/>
    <w:tmpl w:val="EF3A43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824BD"/>
    <w:rsid w:val="000D3657"/>
    <w:rsid w:val="000F42D8"/>
    <w:rsid w:val="002F516B"/>
    <w:rsid w:val="003332D9"/>
    <w:rsid w:val="004F6F9D"/>
    <w:rsid w:val="005824BD"/>
    <w:rsid w:val="00622764"/>
    <w:rsid w:val="007F55EB"/>
    <w:rsid w:val="00A74147"/>
    <w:rsid w:val="00C72B88"/>
    <w:rsid w:val="00DD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BD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5824B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5824B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824B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5824B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824B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5824B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824B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824B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824B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5824B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824B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5824B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824B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5824B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824B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5824B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824B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5824B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24BD"/>
    <w:pPr>
      <w:ind w:left="720"/>
      <w:contextualSpacing/>
    </w:pPr>
  </w:style>
  <w:style w:type="paragraph" w:styleId="a4">
    <w:name w:val="No Spacing"/>
    <w:uiPriority w:val="1"/>
    <w:qFormat/>
    <w:rsid w:val="005824BD"/>
  </w:style>
  <w:style w:type="paragraph" w:styleId="a5">
    <w:name w:val="Title"/>
    <w:basedOn w:val="a"/>
    <w:next w:val="a"/>
    <w:link w:val="a6"/>
    <w:uiPriority w:val="10"/>
    <w:qFormat/>
    <w:rsid w:val="005824B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5824B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24B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5824B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24B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24B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24B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24B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824B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5824BD"/>
  </w:style>
  <w:style w:type="paragraph" w:customStyle="1" w:styleId="Footer">
    <w:name w:val="Footer"/>
    <w:basedOn w:val="a"/>
    <w:link w:val="CaptionChar"/>
    <w:uiPriority w:val="99"/>
    <w:unhideWhenUsed/>
    <w:rsid w:val="005824B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5824B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824B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824BD"/>
  </w:style>
  <w:style w:type="table" w:styleId="ab">
    <w:name w:val="Table Grid"/>
    <w:uiPriority w:val="59"/>
    <w:rsid w:val="005824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824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824B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5824B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824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824B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824B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824B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824B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824B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824B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824BD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24B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824BD"/>
    <w:rPr>
      <w:sz w:val="18"/>
    </w:rPr>
  </w:style>
  <w:style w:type="character" w:styleId="af">
    <w:name w:val="footnote reference"/>
    <w:uiPriority w:val="99"/>
    <w:unhideWhenUsed/>
    <w:rsid w:val="005824B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824B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824BD"/>
    <w:rPr>
      <w:sz w:val="20"/>
    </w:rPr>
  </w:style>
  <w:style w:type="character" w:styleId="af2">
    <w:name w:val="endnote reference"/>
    <w:uiPriority w:val="99"/>
    <w:semiHidden/>
    <w:unhideWhenUsed/>
    <w:rsid w:val="005824B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824BD"/>
    <w:pPr>
      <w:spacing w:after="57"/>
    </w:pPr>
  </w:style>
  <w:style w:type="paragraph" w:styleId="21">
    <w:name w:val="toc 2"/>
    <w:basedOn w:val="a"/>
    <w:next w:val="a"/>
    <w:uiPriority w:val="39"/>
    <w:unhideWhenUsed/>
    <w:rsid w:val="005824B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24B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24B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24B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24B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24B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24B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24BD"/>
    <w:pPr>
      <w:spacing w:after="57"/>
      <w:ind w:left="2268"/>
    </w:pPr>
  </w:style>
  <w:style w:type="paragraph" w:styleId="af3">
    <w:name w:val="TOC Heading"/>
    <w:uiPriority w:val="39"/>
    <w:unhideWhenUsed/>
    <w:rsid w:val="005824BD"/>
  </w:style>
  <w:style w:type="paragraph" w:styleId="af4">
    <w:name w:val="table of figures"/>
    <w:basedOn w:val="a"/>
    <w:next w:val="a"/>
    <w:uiPriority w:val="99"/>
    <w:unhideWhenUsed/>
    <w:rsid w:val="005824BD"/>
  </w:style>
  <w:style w:type="character" w:customStyle="1" w:styleId="10">
    <w:name w:val="Основной шрифт абзаца1"/>
    <w:rsid w:val="005824BD"/>
  </w:style>
  <w:style w:type="paragraph" w:customStyle="1" w:styleId="af5">
    <w:name w:val="Заголовок"/>
    <w:basedOn w:val="a"/>
    <w:next w:val="af6"/>
    <w:rsid w:val="005824BD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f6">
    <w:name w:val="Body Text"/>
    <w:basedOn w:val="a"/>
    <w:rsid w:val="005824BD"/>
    <w:pPr>
      <w:spacing w:after="120"/>
    </w:pPr>
  </w:style>
  <w:style w:type="paragraph" w:styleId="af7">
    <w:name w:val="List"/>
    <w:basedOn w:val="af6"/>
    <w:rsid w:val="005824BD"/>
    <w:rPr>
      <w:rFonts w:cs="Tahoma"/>
    </w:rPr>
  </w:style>
  <w:style w:type="paragraph" w:customStyle="1" w:styleId="11">
    <w:name w:val="Название1"/>
    <w:basedOn w:val="a"/>
    <w:rsid w:val="005824B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824BD"/>
    <w:pPr>
      <w:suppressLineNumbers/>
    </w:pPr>
    <w:rPr>
      <w:rFonts w:cs="Tahoma"/>
    </w:rPr>
  </w:style>
  <w:style w:type="paragraph" w:styleId="af8">
    <w:name w:val="Balloon Text"/>
    <w:basedOn w:val="a"/>
    <w:rsid w:val="005824BD"/>
    <w:rPr>
      <w:rFonts w:ascii="Tahoma" w:hAnsi="Tahoma" w:cs="Tahoma"/>
      <w:sz w:val="16"/>
      <w:szCs w:val="16"/>
    </w:rPr>
  </w:style>
  <w:style w:type="character" w:customStyle="1" w:styleId="30">
    <w:name w:val="Заголовок №3_"/>
    <w:basedOn w:val="a0"/>
    <w:link w:val="31"/>
    <w:uiPriority w:val="99"/>
    <w:rsid w:val="005824BD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5824BD"/>
    <w:pPr>
      <w:widowControl w:val="0"/>
      <w:shd w:val="clear" w:color="auto" w:fill="FFFFFF"/>
      <w:spacing w:after="100"/>
      <w:ind w:left="3220"/>
      <w:outlineLvl w:val="2"/>
    </w:pPr>
    <w:rPr>
      <w:b/>
      <w:bCs/>
      <w:sz w:val="28"/>
      <w:szCs w:val="28"/>
      <w:lang w:eastAsia="ru-RU"/>
    </w:rPr>
  </w:style>
  <w:style w:type="paragraph" w:customStyle="1" w:styleId="Default">
    <w:name w:val="Default"/>
    <w:rsid w:val="005824BD"/>
    <w:rPr>
      <w:rFonts w:eastAsia="Calibri"/>
      <w:color w:val="000000"/>
      <w:sz w:val="24"/>
      <w:szCs w:val="24"/>
      <w:lang w:eastAsia="en-US"/>
    </w:rPr>
  </w:style>
  <w:style w:type="character" w:customStyle="1" w:styleId="WW8Num13z2">
    <w:name w:val="WW8Num13z2"/>
    <w:qFormat/>
    <w:rsid w:val="005824BD"/>
    <w:rPr>
      <w:rFonts w:ascii="Wingdings" w:hAnsi="Wingdings" w:cs="Wingdings"/>
    </w:rPr>
  </w:style>
  <w:style w:type="paragraph" w:customStyle="1" w:styleId="formattext">
    <w:name w:val="formattext"/>
    <w:basedOn w:val="a"/>
    <w:qFormat/>
    <w:rsid w:val="005824BD"/>
    <w:pPr>
      <w:spacing w:before="280" w:after="28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4815</Characters>
  <Application>Microsoft Office Word</Application>
  <DocSecurity>0</DocSecurity>
  <Lines>40</Lines>
  <Paragraphs>11</Paragraphs>
  <ScaleCrop>false</ScaleCrop>
  <Company>Школа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ДЮСШ</cp:lastModifiedBy>
  <cp:revision>2</cp:revision>
  <cp:lastPrinted>2024-11-01T06:46:00Z</cp:lastPrinted>
  <dcterms:created xsi:type="dcterms:W3CDTF">2025-12-05T15:05:00Z</dcterms:created>
  <dcterms:modified xsi:type="dcterms:W3CDTF">2025-12-05T15:05:00Z</dcterms:modified>
  <cp:version>786432</cp:version>
</cp:coreProperties>
</file>